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073A1" w14:textId="357DEC9A" w:rsidR="004131DF" w:rsidRPr="00C94A90" w:rsidRDefault="00C76649" w:rsidP="004131DF">
      <w:pPr>
        <w:spacing w:after="0"/>
        <w:jc w:val="center"/>
        <w:rPr>
          <w:rFonts w:ascii="Times New Roman" w:eastAsia="宋体" w:hAnsi="Times New Roman" w:cs="Times New Roman" w:hint="eastAsia"/>
          <w:b/>
          <w:bCs/>
          <w:sz w:val="36"/>
          <w:szCs w:val="36"/>
        </w:rPr>
        <w:sectPr w:rsidR="004131DF" w:rsidRPr="00C94A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 w:hint="eastAsia"/>
          <w:b/>
          <w:bCs/>
          <w:sz w:val="36"/>
          <w:szCs w:val="36"/>
        </w:rPr>
        <w:t>机器视觉实训平台安全</w:t>
      </w:r>
      <w:r w:rsidR="004131DF" w:rsidRPr="00C94A90">
        <w:rPr>
          <w:rFonts w:ascii="Times New Roman" w:eastAsia="宋体" w:hAnsi="Times New Roman" w:cs="Times New Roman"/>
          <w:b/>
          <w:bCs/>
          <w:sz w:val="36"/>
          <w:szCs w:val="36"/>
        </w:rPr>
        <w:t>操作</w:t>
      </w:r>
      <w:r>
        <w:rPr>
          <w:rFonts w:ascii="Times New Roman" w:eastAsia="宋体" w:hAnsi="Times New Roman" w:cs="Times New Roman" w:hint="eastAsia"/>
          <w:b/>
          <w:bCs/>
          <w:sz w:val="36"/>
          <w:szCs w:val="36"/>
        </w:rPr>
        <w:t>规程</w:t>
      </w:r>
    </w:p>
    <w:p w14:paraId="2AF8612C" w14:textId="5667185A" w:rsidR="004131DF" w:rsidRPr="00F85AFB" w:rsidRDefault="00F85AFB" w:rsidP="00F85AFB">
      <w:pPr>
        <w:spacing w:after="0"/>
        <w:rPr>
          <w:rFonts w:ascii="Times New Roman" w:eastAsia="宋体" w:hAnsi="Times New Roman" w:cs="Times New Roman"/>
          <w:sz w:val="28"/>
          <w:szCs w:val="28"/>
        </w:rPr>
      </w:pPr>
      <w:r w:rsidRPr="00F85AFB">
        <w:rPr>
          <w:rFonts w:ascii="Times New Roman" w:eastAsia="宋体" w:hAnsi="Times New Roman" w:cs="Times New Roman"/>
          <w:sz w:val="28"/>
          <w:szCs w:val="28"/>
        </w:rPr>
        <w:t>一、</w:t>
      </w:r>
      <w:r w:rsidR="004131DF" w:rsidRPr="00F85AFB">
        <w:rPr>
          <w:rFonts w:ascii="Times New Roman" w:eastAsia="宋体" w:hAnsi="Times New Roman" w:cs="Times New Roman"/>
          <w:sz w:val="28"/>
          <w:szCs w:val="28"/>
        </w:rPr>
        <w:t>将设备气源打开</w:t>
      </w:r>
    </w:p>
    <w:p w14:paraId="23A84B32" w14:textId="7A839924" w:rsidR="004131DF" w:rsidRPr="009C2565" w:rsidRDefault="00F85AFB" w:rsidP="00F85AFB">
      <w:pPr>
        <w:spacing w:after="0"/>
        <w:jc w:val="center"/>
        <w:rPr>
          <w:rFonts w:ascii="Times New Roman" w:eastAsia="宋体" w:hAnsi="Times New Roman" w:cs="Times New Roman"/>
          <w:sz w:val="24"/>
        </w:rPr>
      </w:pPr>
      <w:r w:rsidRPr="009C2565">
        <w:rPr>
          <w:rFonts w:ascii="Times New Roman" w:eastAsia="宋体" w:hAnsi="Times New Roman" w:cs="Times New Roman"/>
          <w:sz w:val="24"/>
        </w:rPr>
        <w:object w:dxaOrig="1950" w:dyaOrig="2565" w14:anchorId="787BF0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3pt;height:84.55pt" o:ole="">
            <v:imagedata r:id="rId7" o:title="" croptop="11997f" cropbottom="14555f" cropleft="14140f" cropright="11845f"/>
          </v:shape>
          <o:OLEObject Type="Embed" ProgID="Visio.Drawing.15" ShapeID="_x0000_i1025" DrawAspect="Content" ObjectID="_1810538897" r:id="rId8"/>
        </w:object>
      </w:r>
    </w:p>
    <w:p w14:paraId="0D55C7AC" w14:textId="2AEE921F" w:rsidR="004131DF" w:rsidRPr="00F85AFB" w:rsidRDefault="00F85AFB" w:rsidP="00F85AFB">
      <w:pPr>
        <w:spacing w:after="0" w:line="240" w:lineRule="auto"/>
        <w:rPr>
          <w:rFonts w:ascii="Times New Roman" w:eastAsia="宋体" w:hAnsi="Times New Roman" w:cs="Times New Roman"/>
          <w:sz w:val="28"/>
          <w:szCs w:val="28"/>
        </w:rPr>
      </w:pPr>
      <w:r w:rsidRPr="00F85AFB">
        <w:rPr>
          <w:rFonts w:ascii="Times New Roman" w:eastAsia="宋体" w:hAnsi="Times New Roman" w:cs="Times New Roman" w:hint="eastAsia"/>
          <w:sz w:val="28"/>
          <w:szCs w:val="28"/>
        </w:rPr>
        <w:t>二、</w:t>
      </w:r>
      <w:r w:rsidR="004131DF" w:rsidRPr="00F85AFB">
        <w:rPr>
          <w:rFonts w:ascii="Times New Roman" w:eastAsia="宋体" w:hAnsi="Times New Roman" w:cs="Times New Roman"/>
          <w:sz w:val="28"/>
          <w:szCs w:val="28"/>
        </w:rPr>
        <w:t>设备旋钮旋转至</w:t>
      </w:r>
      <w:r w:rsidR="004131DF" w:rsidRPr="00F85AFB">
        <w:rPr>
          <w:rFonts w:ascii="Times New Roman" w:eastAsia="宋体" w:hAnsi="Times New Roman" w:cs="Times New Roman"/>
          <w:sz w:val="28"/>
          <w:szCs w:val="28"/>
        </w:rPr>
        <w:t xml:space="preserve"> ON</w:t>
      </w:r>
      <w:r w:rsidR="004131DF" w:rsidRPr="00F85AFB">
        <w:rPr>
          <w:rFonts w:ascii="Times New Roman" w:eastAsia="宋体" w:hAnsi="Times New Roman" w:cs="Times New Roman"/>
          <w:sz w:val="28"/>
          <w:szCs w:val="28"/>
        </w:rPr>
        <w:t>（设备启动后，三色灯会变成红色）</w:t>
      </w:r>
      <w:r>
        <w:rPr>
          <w:rFonts w:ascii="Times New Roman" w:eastAsia="宋体" w:hAnsi="Times New Roman" w:cs="Times New Roman" w:hint="eastAsia"/>
          <w:sz w:val="28"/>
          <w:szCs w:val="28"/>
        </w:rPr>
        <w:t>，</w:t>
      </w:r>
      <w:r w:rsidRPr="00F85AFB">
        <w:rPr>
          <w:rFonts w:ascii="Times New Roman" w:eastAsia="宋体" w:hAnsi="Times New Roman" w:cs="Times New Roman"/>
          <w:sz w:val="28"/>
          <w:szCs w:val="28"/>
        </w:rPr>
        <w:t>打开电脑中的视觉程序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14:paraId="29AD85D6" w14:textId="699BC379" w:rsidR="004131DF" w:rsidRPr="009C2565" w:rsidRDefault="00F85AFB" w:rsidP="00F85AFB">
      <w:pPr>
        <w:spacing w:after="0"/>
        <w:jc w:val="center"/>
        <w:rPr>
          <w:rFonts w:ascii="Times New Roman" w:eastAsia="宋体" w:hAnsi="Times New Roman" w:cs="Times New Roman"/>
          <w:sz w:val="24"/>
        </w:rPr>
      </w:pPr>
      <w:r w:rsidRPr="009C2565">
        <w:rPr>
          <w:rFonts w:ascii="Times New Roman" w:eastAsia="宋体" w:hAnsi="Times New Roman" w:cs="Times New Roman"/>
          <w:sz w:val="24"/>
        </w:rPr>
        <w:object w:dxaOrig="1920" w:dyaOrig="2551" w14:anchorId="03396F67">
          <v:shape id="_x0000_i1026" type="#_x0000_t75" style="width:96.3pt;height:80.35pt" o:ole="">
            <v:imagedata r:id="rId9" o:title="" croptop="12489f" cropbottom="16815f" cropleft="7962f"/>
          </v:shape>
          <o:OLEObject Type="Embed" ProgID="Visio.Drawing.15" ShapeID="_x0000_i1026" DrawAspect="Content" ObjectID="_1810538898" r:id="rId10"/>
        </w:object>
      </w:r>
    </w:p>
    <w:p w14:paraId="02D6708F" w14:textId="66DAF426" w:rsidR="004131DF" w:rsidRPr="00F85AFB" w:rsidRDefault="00F85AFB" w:rsidP="00F85AFB">
      <w:pPr>
        <w:spacing w:after="0" w:line="240" w:lineRule="auto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三、</w:t>
      </w:r>
      <w:r w:rsidR="004131DF" w:rsidRPr="00F85AFB">
        <w:rPr>
          <w:rFonts w:ascii="Times New Roman" w:eastAsia="宋体" w:hAnsi="Times New Roman" w:cs="Times New Roman"/>
          <w:sz w:val="28"/>
          <w:szCs w:val="28"/>
        </w:rPr>
        <w:t>触摸</w:t>
      </w:r>
      <w:proofErr w:type="gramStart"/>
      <w:r w:rsidR="004131DF" w:rsidRPr="00F85AFB">
        <w:rPr>
          <w:rFonts w:ascii="Times New Roman" w:eastAsia="宋体" w:hAnsi="Times New Roman" w:cs="Times New Roman"/>
          <w:sz w:val="28"/>
          <w:szCs w:val="28"/>
        </w:rPr>
        <w:t>屏操作</w:t>
      </w:r>
      <w:proofErr w:type="gramEnd"/>
      <w:r w:rsidR="004131DF" w:rsidRPr="00F85AFB">
        <w:rPr>
          <w:rFonts w:ascii="Times New Roman" w:eastAsia="宋体" w:hAnsi="Times New Roman" w:cs="Times New Roman"/>
          <w:sz w:val="28"/>
          <w:szCs w:val="28"/>
        </w:rPr>
        <w:t>设备回原点</w:t>
      </w:r>
    </w:p>
    <w:p w14:paraId="57D73A61" w14:textId="56379CC8" w:rsidR="004131DF" w:rsidRPr="00F85AFB" w:rsidRDefault="00F85AFB" w:rsidP="00F85AFB">
      <w:pPr>
        <w:spacing w:after="0" w:line="240" w:lineRule="auto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="004131DF" w:rsidRPr="00F85AFB">
        <w:rPr>
          <w:rFonts w:ascii="Times New Roman" w:eastAsia="宋体" w:hAnsi="Times New Roman" w:cs="Times New Roman"/>
          <w:sz w:val="28"/>
          <w:szCs w:val="28"/>
        </w:rPr>
        <w:t>首先将自动旋钮扭转至手动模式</w:t>
      </w:r>
    </w:p>
    <w:p w14:paraId="5DE160BE" w14:textId="049467E3" w:rsidR="004131DF" w:rsidRPr="009C2565" w:rsidRDefault="00F85AFB" w:rsidP="00F85AFB">
      <w:pPr>
        <w:pStyle w:val="a9"/>
        <w:spacing w:after="0"/>
        <w:ind w:left="480"/>
        <w:jc w:val="center"/>
        <w:rPr>
          <w:rFonts w:ascii="Times New Roman" w:eastAsia="宋体" w:hAnsi="Times New Roman" w:cs="Times New Roman"/>
          <w:sz w:val="24"/>
        </w:rPr>
      </w:pPr>
      <w:r w:rsidRPr="009C2565">
        <w:rPr>
          <w:rFonts w:ascii="Times New Roman" w:eastAsia="宋体" w:hAnsi="Times New Roman" w:cs="Times New Roman"/>
          <w:sz w:val="24"/>
        </w:rPr>
        <w:object w:dxaOrig="1950" w:dyaOrig="2535" w14:anchorId="27F5EC9F">
          <v:shape id="_x0000_i1027" type="#_x0000_t75" style="width:109.65pt;height:89.6pt" o:ole="">
            <v:imagedata r:id="rId11" o:title="" croptop="8680f" cropbottom="15632f"/>
          </v:shape>
          <o:OLEObject Type="Embed" ProgID="Visio.Drawing.15" ShapeID="_x0000_i1027" DrawAspect="Content" ObjectID="_1810538899" r:id="rId12"/>
        </w:object>
      </w:r>
    </w:p>
    <w:p w14:paraId="43B1B7F6" w14:textId="21B9C49F" w:rsidR="004131DF" w:rsidRPr="009C2565" w:rsidRDefault="00F85AFB" w:rsidP="004131DF">
      <w:pPr>
        <w:spacing w:after="0"/>
        <w:rPr>
          <w:rFonts w:ascii="Times New Roman" w:eastAsia="宋体" w:hAnsi="Times New Roman" w:cs="Times New Roman"/>
          <w:sz w:val="24"/>
        </w:rPr>
      </w:pPr>
      <w:r w:rsidRPr="00F85AFB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Pr="00F85AFB"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="004131DF" w:rsidRPr="00F85AFB">
        <w:rPr>
          <w:rFonts w:ascii="Times New Roman" w:eastAsia="宋体" w:hAnsi="Times New Roman" w:cs="Times New Roman"/>
          <w:sz w:val="28"/>
          <w:szCs w:val="28"/>
        </w:rPr>
        <w:t>点击触摸屏上的</w:t>
      </w:r>
      <w:proofErr w:type="gramStart"/>
      <w:r w:rsidR="004131DF" w:rsidRPr="00F85AFB">
        <w:rPr>
          <w:rFonts w:ascii="Times New Roman" w:eastAsia="宋体" w:hAnsi="Times New Roman" w:cs="Times New Roman"/>
          <w:sz w:val="28"/>
          <w:szCs w:val="28"/>
        </w:rPr>
        <w:t>轴控制</w:t>
      </w:r>
      <w:proofErr w:type="gramEnd"/>
      <w:r w:rsidR="004131DF" w:rsidRPr="00F85AFB">
        <w:rPr>
          <w:rFonts w:ascii="Times New Roman" w:eastAsia="宋体" w:hAnsi="Times New Roman" w:cs="Times New Roman"/>
          <w:sz w:val="28"/>
          <w:szCs w:val="28"/>
        </w:rPr>
        <w:t>按钮，</w:t>
      </w:r>
      <w:proofErr w:type="gramStart"/>
      <w:r w:rsidR="004131DF" w:rsidRPr="00F85AFB">
        <w:rPr>
          <w:rFonts w:ascii="Times New Roman" w:eastAsia="宋体" w:hAnsi="Times New Roman" w:cs="Times New Roman"/>
          <w:sz w:val="28"/>
          <w:szCs w:val="28"/>
        </w:rPr>
        <w:t>点击回</w:t>
      </w:r>
      <w:proofErr w:type="gramEnd"/>
      <w:r w:rsidR="004131DF" w:rsidRPr="00F85AFB">
        <w:rPr>
          <w:rFonts w:ascii="Times New Roman" w:eastAsia="宋体" w:hAnsi="Times New Roman" w:cs="Times New Roman"/>
          <w:sz w:val="28"/>
          <w:szCs w:val="28"/>
        </w:rPr>
        <w:t>原点按钮</w:t>
      </w:r>
    </w:p>
    <w:p w14:paraId="484DB7BA" w14:textId="301DD5C7" w:rsidR="00F85AFB" w:rsidRDefault="00F85AFB" w:rsidP="00F85AFB">
      <w:pPr>
        <w:pStyle w:val="a9"/>
        <w:spacing w:after="0"/>
        <w:ind w:left="480"/>
        <w:jc w:val="center"/>
        <w:rPr>
          <w:rFonts w:ascii="Times New Roman" w:eastAsia="宋体" w:hAnsi="Times New Roman" w:cs="Times New Roman"/>
          <w:sz w:val="24"/>
        </w:rPr>
      </w:pPr>
      <w:r w:rsidRPr="009C2565">
        <w:rPr>
          <w:rFonts w:ascii="Times New Roman" w:eastAsia="宋体" w:hAnsi="Times New Roman" w:cs="Times New Roman"/>
          <w:sz w:val="24"/>
        </w:rPr>
        <w:object w:dxaOrig="2686" w:dyaOrig="2985" w14:anchorId="0F8C17A5">
          <v:shape id="_x0000_i1028" type="#_x0000_t75" style="width:133.95pt;height:128.1pt" o:ole="">
            <v:imagedata r:id="rId13" o:title="" croptop="5894f" cropbottom="3320f"/>
          </v:shape>
          <o:OLEObject Type="Embed" ProgID="Visio.Drawing.15" ShapeID="_x0000_i1028" DrawAspect="Content" ObjectID="_1810538900" r:id="rId14"/>
        </w:object>
      </w:r>
    </w:p>
    <w:p w14:paraId="3896C3A9" w14:textId="03BB6CE8" w:rsidR="004131DF" w:rsidRPr="00F85AFB" w:rsidRDefault="00F85AFB" w:rsidP="00F85AFB">
      <w:pPr>
        <w:spacing w:after="0"/>
        <w:rPr>
          <w:rFonts w:ascii="Times New Roman" w:eastAsia="宋体" w:hAnsi="Times New Roman" w:cs="Times New Roman"/>
          <w:sz w:val="28"/>
          <w:szCs w:val="28"/>
        </w:rPr>
      </w:pPr>
      <w:r w:rsidRPr="00F85AFB">
        <w:rPr>
          <w:rFonts w:ascii="Times New Roman" w:eastAsia="宋体" w:hAnsi="Times New Roman" w:cs="Times New Roman" w:hint="eastAsia"/>
          <w:sz w:val="28"/>
          <w:szCs w:val="28"/>
        </w:rPr>
        <w:t>3</w:t>
      </w:r>
      <w:r w:rsidRPr="00F85AFB"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="004131DF" w:rsidRPr="00F85AFB">
        <w:rPr>
          <w:rFonts w:ascii="Times New Roman" w:eastAsia="宋体" w:hAnsi="Times New Roman" w:cs="Times New Roman"/>
          <w:sz w:val="28"/>
          <w:szCs w:val="28"/>
        </w:rPr>
        <w:t>设备回原点后三色灯变为黄色</w:t>
      </w:r>
    </w:p>
    <w:p w14:paraId="2090C2E6" w14:textId="5D342350" w:rsidR="004131DF" w:rsidRPr="009C2565" w:rsidRDefault="00F85AFB" w:rsidP="00F85AFB">
      <w:pPr>
        <w:pStyle w:val="a9"/>
        <w:spacing w:after="0"/>
        <w:ind w:left="480"/>
        <w:jc w:val="center"/>
        <w:rPr>
          <w:rFonts w:ascii="Times New Roman" w:eastAsia="宋体" w:hAnsi="Times New Roman" w:cs="Times New Roman"/>
          <w:sz w:val="24"/>
        </w:rPr>
      </w:pPr>
      <w:r w:rsidRPr="009C2565">
        <w:rPr>
          <w:rFonts w:ascii="Times New Roman" w:eastAsia="宋体" w:hAnsi="Times New Roman" w:cs="Times New Roman"/>
          <w:sz w:val="24"/>
        </w:rPr>
        <w:object w:dxaOrig="2070" w:dyaOrig="2730" w14:anchorId="44DFCB0E">
          <v:shape id="_x0000_i1029" type="#_x0000_t75" style="width:81.2pt;height:102.15pt" o:ole="">
            <v:imagedata r:id="rId15" o:title="" croptop="16474f" cropleft="14269f"/>
          </v:shape>
          <o:OLEObject Type="Embed" ProgID="Visio.Drawing.15" ShapeID="_x0000_i1029" DrawAspect="Content" ObjectID="_1810538901" r:id="rId16"/>
        </w:object>
      </w:r>
    </w:p>
    <w:p w14:paraId="0A25B3D4" w14:textId="261E7847" w:rsidR="004131DF" w:rsidRPr="00F85AFB" w:rsidRDefault="00F85AFB" w:rsidP="004131DF">
      <w:pPr>
        <w:spacing w:after="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四</w:t>
      </w:r>
      <w:r w:rsidR="004131DF" w:rsidRPr="00F85AFB">
        <w:rPr>
          <w:rFonts w:ascii="Times New Roman" w:eastAsia="宋体" w:hAnsi="Times New Roman" w:cs="Times New Roman"/>
          <w:sz w:val="28"/>
          <w:szCs w:val="28"/>
        </w:rPr>
        <w:t>、触摸屏下发任务</w:t>
      </w:r>
      <w:r>
        <w:rPr>
          <w:rFonts w:ascii="Times New Roman" w:eastAsia="宋体" w:hAnsi="Times New Roman" w:cs="Times New Roman" w:hint="eastAsia"/>
          <w:sz w:val="28"/>
          <w:szCs w:val="28"/>
        </w:rPr>
        <w:t>，</w:t>
      </w:r>
      <w:r w:rsidR="004131DF" w:rsidRPr="00F85AFB">
        <w:rPr>
          <w:rFonts w:ascii="Times New Roman" w:eastAsia="宋体" w:hAnsi="Times New Roman" w:cs="Times New Roman"/>
          <w:sz w:val="28"/>
          <w:szCs w:val="28"/>
        </w:rPr>
        <w:t>将自动旋钮旋转至自动模式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  <w:r w:rsidRPr="00F85AFB">
        <w:rPr>
          <w:rFonts w:ascii="Times New Roman" w:eastAsia="宋体" w:hAnsi="Times New Roman" w:cs="Times New Roman"/>
          <w:sz w:val="28"/>
          <w:szCs w:val="28"/>
        </w:rPr>
        <w:t>电极触摸屏上的码垛或者视觉纠偏按钮</w:t>
      </w:r>
      <w:r>
        <w:rPr>
          <w:rFonts w:ascii="Times New Roman" w:eastAsia="宋体" w:hAnsi="Times New Roman" w:cs="Times New Roman" w:hint="eastAsia"/>
          <w:sz w:val="28"/>
          <w:szCs w:val="28"/>
        </w:rPr>
        <w:t>；</w:t>
      </w:r>
      <w:r w:rsidRPr="00F85AFB">
        <w:rPr>
          <w:rFonts w:ascii="Times New Roman" w:eastAsia="宋体" w:hAnsi="Times New Roman" w:cs="Times New Roman"/>
          <w:sz w:val="28"/>
          <w:szCs w:val="28"/>
        </w:rPr>
        <w:t>运行码垛功能时，在码垛按钮旁边输入</w:t>
      </w:r>
      <w:r w:rsidRPr="00F85AFB">
        <w:rPr>
          <w:rFonts w:ascii="Times New Roman" w:eastAsia="宋体" w:hAnsi="Times New Roman" w:cs="Times New Roman"/>
          <w:sz w:val="28"/>
          <w:szCs w:val="28"/>
        </w:rPr>
        <w:t>0</w:t>
      </w:r>
      <w:r w:rsidRPr="00F85AFB">
        <w:rPr>
          <w:rFonts w:ascii="Times New Roman" w:eastAsia="宋体" w:hAnsi="Times New Roman" w:cs="Times New Roman"/>
          <w:sz w:val="28"/>
          <w:szCs w:val="28"/>
        </w:rPr>
        <w:t>或者</w:t>
      </w:r>
      <w:r w:rsidRPr="00F85AFB">
        <w:rPr>
          <w:rFonts w:ascii="Times New Roman" w:eastAsia="宋体" w:hAnsi="Times New Roman" w:cs="Times New Roman"/>
          <w:sz w:val="28"/>
          <w:szCs w:val="28"/>
        </w:rPr>
        <w:t>1</w:t>
      </w:r>
      <w:r>
        <w:rPr>
          <w:rFonts w:ascii="Times New Roman" w:eastAsia="宋体" w:hAnsi="Times New Roman" w:cs="Times New Roman" w:hint="eastAsia"/>
          <w:sz w:val="28"/>
          <w:szCs w:val="28"/>
        </w:rPr>
        <w:t>；</w:t>
      </w:r>
      <w:r w:rsidRPr="00F85AFB">
        <w:rPr>
          <w:rFonts w:ascii="Times New Roman" w:eastAsia="宋体" w:hAnsi="Times New Roman" w:cs="Times New Roman"/>
          <w:sz w:val="28"/>
          <w:szCs w:val="28"/>
        </w:rPr>
        <w:t>然后电极码垛按钮可运行长方形码垛或者正方形码垛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14:paraId="7B02E324" w14:textId="6D2F9809" w:rsidR="004131DF" w:rsidRPr="009C2565" w:rsidRDefault="00F85AFB" w:rsidP="00F85AFB">
      <w:pPr>
        <w:pStyle w:val="a9"/>
        <w:spacing w:after="0"/>
        <w:ind w:left="480"/>
        <w:jc w:val="center"/>
        <w:rPr>
          <w:rFonts w:ascii="Times New Roman" w:eastAsia="宋体" w:hAnsi="Times New Roman" w:cs="Times New Roman"/>
          <w:sz w:val="24"/>
        </w:rPr>
      </w:pPr>
      <w:r w:rsidRPr="009C2565">
        <w:rPr>
          <w:rFonts w:ascii="Times New Roman" w:eastAsia="宋体" w:hAnsi="Times New Roman" w:cs="Times New Roman"/>
          <w:sz w:val="24"/>
        </w:rPr>
        <w:object w:dxaOrig="2070" w:dyaOrig="2715" w14:anchorId="553A4D10">
          <v:shape id="_x0000_i1030" type="#_x0000_t75" style="width:103.8pt;height:103pt" o:ole="">
            <v:imagedata r:id="rId17" o:title="" croptop="15774f"/>
          </v:shape>
          <o:OLEObject Type="Embed" ProgID="Visio.Drawing.15" ShapeID="_x0000_i1030" DrawAspect="Content" ObjectID="_1810538902" r:id="rId18"/>
        </w:object>
      </w:r>
    </w:p>
    <w:p w14:paraId="14099DDD" w14:textId="77777777" w:rsidR="00F85AFB" w:rsidRPr="00F85AFB" w:rsidRDefault="00F85AFB">
      <w:pPr>
        <w:spacing w:after="0"/>
        <w:rPr>
          <w:rFonts w:ascii="Times New Roman" w:eastAsia="宋体" w:hAnsi="Times New Roman" w:cs="Times New Roman"/>
          <w:sz w:val="28"/>
          <w:szCs w:val="28"/>
        </w:rPr>
      </w:pPr>
    </w:p>
    <w:sectPr w:rsidR="00F85AFB" w:rsidRPr="00F85AFB" w:rsidSect="004131DF">
      <w:type w:val="continuous"/>
      <w:pgSz w:w="11906" w:h="16838"/>
      <w:pgMar w:top="1440" w:right="1800" w:bottom="1440" w:left="1800" w:header="851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81DBC" w14:textId="77777777" w:rsidR="00D62C30" w:rsidRDefault="00D62C30" w:rsidP="004131DF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D77C40D" w14:textId="77777777" w:rsidR="00D62C30" w:rsidRDefault="00D62C30" w:rsidP="004131DF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7EF45" w14:textId="77777777" w:rsidR="00D62C30" w:rsidRDefault="00D62C30" w:rsidP="004131DF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988A3A5" w14:textId="77777777" w:rsidR="00D62C30" w:rsidRDefault="00D62C30" w:rsidP="004131DF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53499"/>
    <w:multiLevelType w:val="hybridMultilevel"/>
    <w:tmpl w:val="A300DBB0"/>
    <w:lvl w:ilvl="0" w:tplc="AE4E8DB4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6CE377C"/>
    <w:multiLevelType w:val="hybridMultilevel"/>
    <w:tmpl w:val="A7EA6AD0"/>
    <w:lvl w:ilvl="0" w:tplc="04090001">
      <w:start w:val="1"/>
      <w:numFmt w:val="bullet"/>
      <w:lvlText w:val=""/>
      <w:lvlJc w:val="left"/>
      <w:pPr>
        <w:ind w:left="92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40"/>
      </w:pPr>
      <w:rPr>
        <w:rFonts w:ascii="Wingdings" w:hAnsi="Wingdings" w:hint="default"/>
      </w:rPr>
    </w:lvl>
  </w:abstractNum>
  <w:num w:numId="1" w16cid:durableId="1085805674">
    <w:abstractNumId w:val="0"/>
  </w:num>
  <w:num w:numId="2" w16cid:durableId="42489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430"/>
    <w:rsid w:val="00184430"/>
    <w:rsid w:val="001E7A4C"/>
    <w:rsid w:val="004131DF"/>
    <w:rsid w:val="006740CA"/>
    <w:rsid w:val="006E4F13"/>
    <w:rsid w:val="009C2565"/>
    <w:rsid w:val="00B03961"/>
    <w:rsid w:val="00C76649"/>
    <w:rsid w:val="00C94A90"/>
    <w:rsid w:val="00D62C30"/>
    <w:rsid w:val="00EA5517"/>
    <w:rsid w:val="00EF5EBE"/>
    <w:rsid w:val="00F232EA"/>
    <w:rsid w:val="00F614B7"/>
    <w:rsid w:val="00F8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621FF5"/>
  <w15:chartTrackingRefBased/>
  <w15:docId w15:val="{90DA2BDB-3B78-4613-B355-9C0063026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8443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44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443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443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443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4430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443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443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443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8443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844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844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8443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84430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8443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8443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8443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8443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8443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844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443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8443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844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8443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8443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8443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844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8443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84430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131D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131D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131D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131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.vsdx"/><Relationship Id="rId13" Type="http://schemas.openxmlformats.org/officeDocument/2006/relationships/image" Target="media/image4.emf"/><Relationship Id="rId18" Type="http://schemas.openxmlformats.org/officeDocument/2006/relationships/package" Target="embeddings/Microsoft_Visio_Drawing5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Visio_Drawing2.vs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Microsoft_Visio_Drawing4.vs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Visio_Drawing1.vs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Visio_Drawing3.vsdx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c</dc:creator>
  <cp:keywords/>
  <dc:description/>
  <cp:lastModifiedBy>Lenovo</cp:lastModifiedBy>
  <cp:revision>11</cp:revision>
  <dcterms:created xsi:type="dcterms:W3CDTF">2025-05-28T08:56:00Z</dcterms:created>
  <dcterms:modified xsi:type="dcterms:W3CDTF">2025-06-04T02:40:00Z</dcterms:modified>
</cp:coreProperties>
</file>